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 des phenomenes non stationnaires sur un tt coupleur hydrodynamique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Bettahar; Ahmed/ Université de Oran/ Marialigetti,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Oran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elèctronique/ mécanique/ hydraulique/ hydrodynamique/ analyse numérique (ordinateur)/ </w:t>
            </w:r>
          </w:p>
        </w:tc>
      </w:tr>
    </w:tbl>
    <w:p>
      <w:pPr>
        <w:pStyle w:val="Heading3"/>
      </w:pPr>
      <w:r>
        <w:t>Résumé :</w:t>
      </w:r>
    </w:p>
    <w:p>
      <w:r>
        <w:t>Cette étude avait pour but; l'installation d'un banc d'essai de coupleur hydrodynamique , sur lequel il a été prévu ana d'analyser les problèmes transitoires du coupleur dans son régime non stationnaire.</w:t>
        <w:br/>
        <w:br/>
        <w:t xml:space="preserve"> parallèlement à la partie expérimentale, on a fait une étude théorique de ces phénomènes qui se basait essentiellement sur la résolution d'un système d'équations de mouvement de la roue-pompe , de la roue-turbine et du fluide. </w:t>
        <w:br/>
        <w:br/>
        <w:t>les résultats sont donnés sous la forme de courbes.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