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des propriétés spectroscopiques des matériaux lasers solide dopés par des ions de terres rares (Erbium, Thulium)</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Boulma; El-Hanie/ Diaf, Madjid/ Université Badji Mokhtar/ </w:t>
            </w:r>
          </w:p>
        </w:tc>
      </w:tr>
      <w:tr>
        <w:trPr>
          <w:trHeight w:val="567"/>
        </w:trPr>
        <w:tc>
          <w:tcPr>
            <w:tcW w:type="dxa" w:w="3000"/>
          </w:tcPr>
          <w:p>
            <w:r>
              <w:t>Nombre de Pages</w:t>
            </w:r>
          </w:p>
        </w:tc>
        <w:tc>
          <w:tcPr>
            <w:tcW w:type="dxa" w:w="7000"/>
          </w:tcPr>
          <w:p>
            <w:r>
              <w:t>130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2007</w:t>
            </w:r>
          </w:p>
        </w:tc>
      </w:tr>
      <w:tr>
        <w:trPr>
          <w:trHeight w:val="567"/>
        </w:trPr>
        <w:tc>
          <w:tcPr>
            <w:tcW w:type="dxa" w:w="3000"/>
          </w:tcPr>
          <w:p>
            <w:r>
              <w:t>Sujet(s)</w:t>
            </w:r>
          </w:p>
        </w:tc>
        <w:tc>
          <w:tcPr>
            <w:tcW w:type="dxa" w:w="7000"/>
          </w:tcPr>
          <w:p>
            <w:r>
              <w:t xml:space="preserve">matériaux lasers/ propriété spectroscopique/  ions de terre/ </w:t>
            </w:r>
          </w:p>
        </w:tc>
      </w:tr>
    </w:tbl>
    <w:p>
      <w:pPr>
        <w:pStyle w:val="Heading3"/>
      </w:pPr>
      <w:r>
        <w:t>Résumé :</w:t>
      </w:r>
    </w:p>
    <w:p>
      <w:r>
        <w:t>Ce travail a été réalisé au sein du laboratoire d'Energétique et d'Optique UTAP, UFR Sciences de l'Université de Reims, France en coopération avec le laboratoire du matériau laser de l'Université de Badji Mokhtar, Algérie. Je tiens à remercier Monsieur BISSIEU, Directeur du UTAP, pour m'avoir accueilli dans son laboratoire.</w:t>
        <w:br/>
        <w:br/>
        <w:t>Je suis très reconnaissante à Monsieur le professeur Madjid DIAF qui a dirigé ce travail avec beaucoup d'intérêt et de rigueur. Je le remercie pour les nombreuses discussions que nous avons eues sur la spectroscopie des terres rares, son aide précieuse au sous sol et la correction de ce manuscrit qu'il a mené avec beaucoup d'esprit critique. Sa gentillesse, sa confiance et sa disponibilité m'ont aussi été d'un grand soutien lors des moments les plus difficiles.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