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des traitements mécaniques de surface TMS sur l’écrouissage et la ténacité d’un acier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Taamallah, Ouahiba/ Université Badji Mokhtar/ Hamadache,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écrouissage/ brunissage/ rugosité simulation/ </w:t>
            </w:r>
          </w:p>
        </w:tc>
      </w:tr>
    </w:tbl>
    <w:p>
      <w:pPr>
        <w:pStyle w:val="Heading3"/>
      </w:pPr>
      <w:r>
        <w:t>Résumé :</w:t>
      </w:r>
    </w:p>
    <w:p>
      <w:r>
        <w:t>Le brunissage est un traitement mécanique de surface tms qui met en évidence une</w:t>
        <w:br/>
        <w:br/>
        <w:t>déformation plastique à froid des couches superficielles des pièces usinées</w:t>
        <w:br/>
        <w:br/>
        <w:t>en plus d’un éclat exceptionnel de l’aspect de surface caractérisée par une faible rugosité</w:t>
        <w:br/>
        <w:br/>
        <w:t>et des tolérances de plus en plus serrées ce procédé conduit également à la consolidation</w:t>
        <w:br/>
        <w:br/>
        <w:t>par écrouissage des couches superficielles</w:t>
        <w:br/>
        <w:br/>
        <w:t>Ce travail porte sur l’aspect physico-géométrique des couches superficielles des aciers</w:t>
        <w:br/>
        <w:br/>
        <w:t>16nc6 et 100c6 ayant subi le traitement de brunissage par bille en acier dur ou par</w:t>
        <w:br/>
        <w:br/>
        <w:t>pointe en diamant pour chaque nuance d’acier et son traitement mécanique la courbe</w:t>
        <w:br/>
        <w:br/>
        <w:t>rationnelle de traction a été tracée et une loi d’écrouissage du matériau est établie</w:t>
        <w:br/>
        <w:br/>
        <w:t>les résultats montrent que les effets optimaux du brunissage sont étroitement liés à la</w:t>
        <w:br/>
        <w:br/>
        <w:t>forme et le matériau de la partie active du dispositif ainsi qu’à l’aptitude à la déformation</w:t>
        <w:br/>
        <w:br/>
        <w:t>plastique superficielle du matériau à traiter en combinant les couples outil pièces les</w:t>
        <w:br/>
        <w:br/>
        <w:t>couches superficielles traitées par brunissage offrent un bel aspect de surface d’une</w:t>
        <w:br/>
        <w:br/>
        <w:t>rugosité allant jusqu’à 0,82 µm  alors que le coefficient d’écrouissage évalué à partir des</w:t>
        <w:br/>
        <w:br/>
        <w:t>courbes rationnelles de traction peut atteindre 0,398</w:t>
        <w:br/>
        <w:br/>
        <w:t>ces résultats traduisent une amélioration de la rugosité et du taux de consolidation</w:t>
        <w:br/>
        <w:br/>
        <w:t>respectivement de 78% et de 71? par rapport aux couches superficielles mises en œuvre par tournage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