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mécaniques et de la ténacité du polyéthylène haute densité au revêtement de pipelines de gaz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Zelmati; Djamel/ Chaoui, Kamel/ Université Badji Mokhtar/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polyéthylène/ propriétés/ mecaniques/ tenacite/ </w:t>
            </w:r>
          </w:p>
        </w:tc>
      </w:tr>
    </w:tbl>
    <w:p>
      <w:pPr>
        <w:pStyle w:val="Heading3"/>
      </w:pPr>
      <w:r>
        <w:t>Résumé :</w:t>
      </w:r>
    </w:p>
    <w:p>
      <w:r>
        <w:t>Pour bien étudier l'influence de la morphologie des materiaux polymeres sur la variabilité des propriétés mécaniques et de la rupture, nous avons pu déterminer la ténacité à l'amorçage au mode i des pehd destinés aux revêtement des pipelines gaz, en utilisant des corrélations qui permettent d'obtenir la ténacité à partir des critères en termes de contraintes et des critères énergétiques.</w:t>
        <w:br/>
        <w:br/>
        <w:t>l'étude montre l'influence de l'épaisseur de la couche de revêtement ainsi que la vitesse de chargement sur la variabilité des propriétés mécaniques, et qu'il est possible de mesurer expérimentalement le facteur d'intensité de contrainte en état de contrainte plane ke égale à 0.995 mpa\m , on se basant sur des courbes d'évolution de la contrainte ultime en fonction d'un coefficient englobant la géométrie de l'éprouvette et la longueur de la tissure, ainsi que la mesure expérimentale de la ténacité représentée par jic égale 87.95 kj/m° , observée par des essais de traction sur les éprouvettes parallélépipèdes d'épaisseur imm présentant des longueurs d'entailles différents.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