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Ecoulements polyphasiques dans les milieux poreux stratifiés avec un écoulement orthogonal aux strates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Laribi; Said/ Univérsite de Bordeaux I/ Quintard, M/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Bordeaux I</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écoulement / milieux poreux/ polyphasiques/ orthogonal / </w:t>
            </w:r>
          </w:p>
        </w:tc>
      </w:tr>
    </w:tbl>
    <w:p>
      <w:pPr>
        <w:pStyle w:val="Heading3"/>
      </w:pPr>
      <w:r>
        <w:t>Résumé :</w:t>
      </w:r>
    </w:p>
    <w:p>
      <w:r>
        <w:t>Nous abordons dans cette thèse, l'étude des écoulements polyphasique en</w:t>
        <w:br/>
        <w:br/>
        <w:t>milieu poreux hétérogène d'un point de vue théorique (méthodologie de la prise moyenne à grande échelle) et expérimental.</w:t>
        <w:br/>
        <w:br/>
        <w:t>dans une première partie nous présentons la méthodologie permettant d'obtenir les équations à grande échelle. le point de départ de l'étude est les équations locales, analogues aux équations de darcy généralisées obtenues par prise de moyenne des équations de stokes à l'échelle du pore. la prise de moyenne à grande échelle permet d'écrire un système d'équations où les coefficients de transport équivalents sont calculés à partir des données locales, par la résolution d'un problème de fermeture explicité dans le cas quasi-statique (effets capillaires dominants) et dynamique.</w:t>
        <w:br/>
        <w:br/>
        <w:t>la seconde partie concerne l'étude expérimentale d'un écoulement diphasique eau-huïle dans un milieu stratifié où le sens de l'écoulement est perpendiculaire aux strates. le milieu est constitué de deux roches homogènes de caractéristiques pétrophysiques différentes juxtaposées alternativement. les champs de saturation bidimensionnels sont mesurés tout au long des processus de drainage et d'imbition par absorption d'un rayonnement .</w:t>
        <w:br/>
        <w:br/>
        <w:t>les résultats expérimentaux, évolution de la fraction volumique moyenne par section en fonction du temps, sont comparés aux résultats d'une simulation numérique des équations de transport où les coefficients utilisés ont été déterminés par la prise de moyenne à grande échelle.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