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d'une asteracee : artemisia campestris L subsp campestris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Ferchichi; Loubna/ Legseir, Belgacem/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botanique/ plante insecticide/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ayant pour objectif la recherche de nouveaux composés naturels à intéret thérapeutique d'une espèce végitale algerienne, à savoir campestris L subsp denre artemisia de la famille des astéracées , choisie sur la base de sa large utilisation en médecine traditionnelle locale, la plante entière en infusion ou en décoction est une panacée de la médecine arabe: vermifuge, emménagogue, diurétique, stomachique.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