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Observables baryoniques dans le modele de solition non-topologique chiral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Bourenane; Mohamed/ Fellah, Mohamed/ Université Houari Boumediene/ </w:t>
            </w:r>
          </w:p>
        </w:tc>
      </w:tr>
      <w:tr>
        <w:trPr>
          <w:trHeight w:val="567"/>
        </w:trPr>
        <w:tc>
          <w:tcPr>
            <w:tcW w:type="dxa" w:w="3000"/>
          </w:tcPr>
          <w:p>
            <w:r>
              <w:t>Nombre de Pages</w:t>
            </w:r>
          </w:p>
        </w:tc>
        <w:tc>
          <w:tcPr>
            <w:tcW w:type="dxa" w:w="7000"/>
          </w:tcPr>
          <w:p>
            <w:r>
              <w:t>93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phénoménologiques/ non-topologique/ </w:t>
            </w:r>
          </w:p>
        </w:tc>
      </w:tr>
    </w:tbl>
    <w:p>
      <w:pPr>
        <w:pStyle w:val="Heading3"/>
      </w:pPr>
      <w:r>
        <w:t>Résumé :</w:t>
      </w:r>
    </w:p>
    <w:p>
      <w:r>
        <w:t>aujourd'hui nous savons que les hadrons, particules qui interagissent fortement, sont constitués de quarks. l'interaction entre ces quarks est décrite par la théorie quantique des champs relativiste nommée chromodynamique quantique (q.c.d) [1] q.c.d.théorie de jauge non-abélienne et renormalisable, a une propriété importante: la liberté asymptotique a très petite distance (à l'intérieur du hadron) on peut considérer les quarks comme libres a grande dis tance (à l'extérieur), puisque les quarks n'ont jamais été observés à l'état libre, cette interaction doit par contre être très forte. les quarks et aussi les gluons, les médiateurs de q.c.d. sont confinés au sein du hadron. on a démontré que q.c.d est asymptotiquement libre mais on n'a jusqu'ici pas pu donner de démonstration du confinement de q.c.d. aussi on a été amené à construire des modèles phénoménologiques où le confinement est incorporé à q.c.d. ce sont les modèles de "sac", comme celui de m.1.t ou slac, ou ceux de "soliton".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