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de l'équation de duffin- kemmer-petiau (dkp) pour certaines formes d'interactions.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Boumali; Abdelmalek/ Bouledroua, Moncef/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Interaction/ équation duffin kemmer petiau/ </w:t>
            </w:r>
          </w:p>
        </w:tc>
      </w:tr>
    </w:tbl>
    <w:p>
      <w:pPr>
        <w:pStyle w:val="Heading3"/>
      </w:pPr>
      <w:r>
        <w:t>Résumé :</w:t>
      </w:r>
    </w:p>
    <w:p>
      <w:r>
        <w:t>dans les années 301, le succès qu'a connu l'équation de dirac, régissant le mouvement des particules relativiste de spin-1/2, a donné à certains scientifiques le désir d'avoir une équation relativiste covariante de premier ordre pour le cas des particules de spin 0 et 1. cette équation est semble t-il mieux adaptée que les équations de klein-gordon (kg) de second ordre relatives aux particules de spin-0, et à celle de l'équation de proca qui décrit les particules de spin-1.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