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messouber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Messouber; Abdelouahab/ Université Badji Mokhtar/ Djafri, 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