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Epoxydation catalityque d'oléfines et métalloporphyrines comme modèleschimiques de la catalase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Belal; Rachid/ Université de Toulouse/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Toulouse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métalloporphyrines/ phtalocyanine de fer/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teavail est est axé essentiellement sur la récherche de nouveaux catalyseurs pour les réactions déépoxdation d'oléfines en phase homogéne et sur la modélistion d'enzymes a heme comme le  cytochrome p-450 ou la catalase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