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toxicité de quelques métaux lourds sur le comportement d'un modèle animal du groupe des coelomates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Hadjer / Tadjine, Aicha/ Université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cadmium/ zinc/ allolobophora caliginosa/ mixtures/ </w:t>
            </w:r>
          </w:p>
        </w:tc>
      </w:tr>
    </w:tbl>
    <w:p>
      <w:pPr>
        <w:pStyle w:val="Heading3"/>
      </w:pPr>
      <w:r>
        <w:t>Résumé :</w:t>
      </w:r>
    </w:p>
    <w:p>
      <w:r>
        <w:t xml:space="preserve">Les organismes vivants dans le sol sont soumis à des fluctuations régulières des paramètres abiotiques, ainsi qu'a une contamination chimique du milieu due aux activités anthropiques. ils sont donc sujets à des stress multiples auxquels ils doivent faire face. le but de ce travail est l'étude des effets de deux métaux lourds (le cadmium le zinc et leurs mixtures), dont l'un d'eux est considéré comme le polluant le plus toxique et le plus répandu dans l'environnement des zones à fortes activités humaines. dans cette perspective nous nous sommes fixés comme objectif leurs effets sur un modèle bio-accumulateur et bio-indicateur en éco-toxicologie : le ver de terre allolobophora caliginosa. leurs effets ont été étudiés non seulement par une approche ciblée au laboratoire, consistant à évaluer l'effet de ces molécules et de leurs mixtures sur la mortalité, le taux de croissance, la mesure des niveaux de défenses enzymatiques anti-oxydantes ainsi que l'estimation des effets histopatologiques. les premiers résultats montrent que la contamination par le cadmium et les mixtures provoquent une diminution dose-dépendante du poids chez les vers de terre qui pourrait être due à la répulsion de la nourriture. l'étude du métabolisme biochimique a révélé une perturbation significative du taux des principales macromolécules biologiques. le suivi des biomarqueurs du stress oxydant montre des perturbations dosesdépendantes et statistiquement significatives suite à la contamination par ces métaux lourds. nous avons, ainsi, mis en évidence une induction des activités enzymatiques cat, mda et gst ainsi qu'une déplétion du taux de gsh, témoignant de la survenue d'une peroxydation lipidique. enfin, l'aspect histologique des tissus des vers de terre a permis de mettre en évidence les atteintes tissulaires de l'exposition aux particules métalliques se manifestant par une hypertrophie cellulaire, une nécrose et une présence de particules sphériques sous forme d'amas confirmant ainsi la bioaccumulation des métaux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