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Diagnostic vibratoire d'une machine tournante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Chaouche; Mohamed/ Université Badji Mokhtar/ Merzoug, Bachir/ </w:t>
            </w:r>
          </w:p>
        </w:tc>
      </w:tr>
      <w:tr>
        <w:trPr>
          <w:trHeight w:val="567"/>
        </w:trPr>
        <w:tc>
          <w:tcPr>
            <w:tcW w:type="dxa" w:w="3000"/>
          </w:tcPr>
          <w:p>
            <w:r>
              <w:t>Nombre de Pages</w:t>
            </w:r>
          </w:p>
        </w:tc>
        <w:tc>
          <w:tcPr>
            <w:tcW w:type="dxa" w:w="7000"/>
          </w:tcPr>
          <w:p>
            <w:r>
              <w:t>99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diagnostic/ machine/ tournante/ vibratoire/ </w:t>
            </w:r>
          </w:p>
        </w:tc>
      </w:tr>
    </w:tbl>
    <w:p>
      <w:pPr>
        <w:pStyle w:val="Heading3"/>
      </w:pPr>
      <w:r>
        <w:t>Résumé :</w:t>
      </w:r>
    </w:p>
    <w:p>
      <w:r>
        <w:t>Toutes les machines \ibrent, quel que soit le soin apporté à leur fabrication. la mesure globale permet, en se rapportant à des références connues (normes. spécifications du constructeur), de juger si le niveau de ces vibrations est acceptable. dans le cas contraire il est important d'en définir la raison, de trouver le phénomène excitateur. c'est le but de diagnostic vibratoire des machines tournantes.</w:t>
        <w:br/>
        <w:br/>
        <w:t>dans l'optique citée ci-dessus nous réalisons ce travail dont lequel nous exposerons la théorie et la technique d'analyse vibratoire pour des excitateurs isolées telles que: balourd, désalignement, problème d'écarliage des roulements etc. avec une mise on applications sur une machine tournante réelle où les excitateurs sont multiples, dans le but de: comprendre et de maîtriser le comportement vibratoire des machines tournantes.</w:t>
        <w:br/>
        <w:br/>
        <w:t>l'expérimentation a été réalisée sur une motopompe hydraulique à volume variable, pour résoudre un problème réel de vibration à la ligne de galvanisation de l'entreprise mittal steel annaba.</w:t>
        <w:br/>
        <w:br/>
        <w:t>la mesure globale, surtout en vitesse vibratoire efficace (ver) était élevée, relevée sur la machine au moyen d'un appareil de mesure de vibration portable vibrotest 60, elle indique un fonctionnement inadmissible. cela nous a obligé de faire un diagnostic "analyse des spectres à l'aide d'un logiciel d'analyse vibroexpert cm-400" et de déterminer les excitateurs potentiels de vibration. ce diagnostic nous a permet de déceler en plus du comportement vibratoire de ia pompe en charge (vibration de procédé) trois défauts majeurs ; un balourd, un désalignement et la présence de chocs au niveau des paliers. suite à ce diagnostic nous avons programmé une intervention sur la machine pour remédier à ces anomalies.</w:t>
        <w:br/>
        <w:br/>
        <w:t>cette intervention était concluante ; la mesure globale en vitesse vibratoire efficace (ver ) est devenue acceptable prouvant l'efficacité de la technique d'analyse vibratoire.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