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phénomène d'interaction gaz / surfaces semiconductrices. mise en évidence de l'ionosorption de l'oxygène sur l'oxyde de zinc (ZnO)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Ain-Souya; Azzedine/ Université Badji Mokhtar/ Doghmane, A./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physisorption/ chimisorptin/ électron du réseaux/ </w:t>
            </w:r>
          </w:p>
        </w:tc>
      </w:tr>
    </w:tbl>
    <w:p>
      <w:pPr>
        <w:pStyle w:val="Heading3"/>
      </w:pPr>
      <w:r>
        <w:t>Résumé :</w:t>
      </w:r>
    </w:p>
    <w:p>
      <w:r>
        <w:t>La chimisorption de gaz par une surface semiconductrice tel que CdSe, CdS, ZnO, Snox, plus particulièrement les oxydes de métaux, a donnée naissance à une abondante littérature. Beaucoup de travaux offre la base théorique de l'étude des phénomènes qui peuvent resulter de l'interaction d'un gaz avec les atomes de la surface d'un semiconducteur et les différents mécanismes mis en jeux.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