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Fissuration des rouleaux d'une machine a coulée continue de brame importance de la fatigue thermique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Guedri; Abdelmoumene / Université Badji Mokhtar/ B, Merzoug/ </w:t>
            </w:r>
          </w:p>
        </w:tc>
      </w:tr>
      <w:tr>
        <w:trPr>
          <w:trHeight w:val="567"/>
        </w:trPr>
        <w:tc>
          <w:tcPr>
            <w:tcW w:type="dxa" w:w="3000"/>
          </w:tcPr>
          <w:p>
            <w:r>
              <w:t>Nombre de Pages</w:t>
            </w:r>
          </w:p>
        </w:tc>
        <w:tc>
          <w:tcPr>
            <w:tcW w:type="dxa" w:w="7000"/>
          </w:tcPr>
          <w:p>
            <w:r>
              <w:t>114 f.</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 xml:space="preserve">Bibliogr. </w:t>
            </w:r>
          </w:p>
        </w:tc>
      </w:tr>
      <w:tr>
        <w:trPr>
          <w:trHeight w:val="567"/>
        </w:trPr>
        <w:tc>
          <w:tcPr>
            <w:tcW w:type="dxa" w:w="3000"/>
          </w:tcPr>
          <w:p>
            <w:r>
              <w:t>Diplôme</w:t>
            </w:r>
          </w:p>
        </w:tc>
        <w:tc>
          <w:tcPr>
            <w:tcW w:type="dxa" w:w="7000"/>
          </w:tcPr>
          <w:p>
            <w:r>
              <w:t>Magister</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1998</w:t>
            </w:r>
          </w:p>
        </w:tc>
      </w:tr>
      <w:tr>
        <w:trPr>
          <w:trHeight w:val="567"/>
        </w:trPr>
        <w:tc>
          <w:tcPr>
            <w:tcW w:type="dxa" w:w="3000"/>
          </w:tcPr>
          <w:p>
            <w:r>
              <w:t>Sujet(s)</w:t>
            </w:r>
          </w:p>
        </w:tc>
        <w:tc>
          <w:tcPr>
            <w:tcW w:type="dxa" w:w="7000"/>
          </w:tcPr>
          <w:p>
            <w:r>
              <w:t xml:space="preserve">thermique/ machine/ coulée continue/ rouleaux/ drame importance/ </w:t>
            </w:r>
          </w:p>
        </w:tc>
      </w:tr>
    </w:tbl>
    <w:p>
      <w:pPr>
        <w:pStyle w:val="Heading3"/>
      </w:pPr>
      <w:r>
        <w:t>Résumé :</w:t>
      </w:r>
    </w:p>
    <w:p>
      <w:r>
        <w:t>Les rouleaux sont généralement les parties les plus coûteuses dans l'entretien d'une machine et leurs défaillances peuvent conduire à des réductions sensibles de la disponibilité de la machine.</w:t>
        <w:br/>
        <w:br/>
        <w:t>en étudiant les problèmes des rouleaux déjà cités, on a remarqué que l'origine de ces problèmes peut être résolue définitivement en réalisant un systeme de refroidissement simple à incorporer dans la machine, facile à contrôler par un système automatique intégré dans le système de contrôle global de cette machine, pour assurer une bonne qualité de brames.</w:t>
        <w:br/>
        <w:br/>
        <w:br/>
        <w:br/>
        <w:t>les considérations théoriques et les essais industriels ont indiqués que les doubles parois utilisées pour les rouleaux refroidis par circulation interne d'eau doivent être excessivement minces pour réduire les contraintes thermiques susceptibles d'endommager les rouleaux, de plus l'usinage des rainures sur les rouleaux a permis d'éliminer la rupture par fatigue thermique mais, crée en contre partie un effet d'entaille qui augmente la contrainte nominale d'un facteur 2 ou 3, ce qui réduit la résistance du matériau du rouleau soumis à une sollicitation de flexion relative dont l'intensité est maximale dans la zone d'extraction-décintrage. par contre l'utilisation du rouleau plein refroidi avec des pulvérisations d'eau en surface offrait les meilleures chances pour une longue durée de vie. les rouleaux pleins coûtent également moins chers et sont faciles à entretenir.</w:t>
        <w:br/>
        <w:br/>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