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caractérisation des alliages à base de cuivre CuZnAl par la méthode SHS.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Amiour; Yacine/ Université Badji Mokhtar/ Guerioune, Mohamed/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caractérisation/ Méthde SHS/ cuivre CuZnAl/ </w:t>
            </w:r>
          </w:p>
        </w:tc>
      </w:tr>
    </w:tbl>
    <w:p>
      <w:pPr>
        <w:pStyle w:val="Heading3"/>
      </w:pPr>
      <w:r>
        <w:t>Résumé :</w:t>
      </w:r>
    </w:p>
    <w:p>
      <w:r>
        <w:t>La synthèse par combustion à haute température SHS (Self-propagating High-temperature Synthesis) est une technique d'élaboration, facile à mettre en œuvre, extrêmement rapide et peu coûteuse. Il s'agit d'un procédé qui consiste à amorcer une réaction chimique exothermique par une source locale de chaleur. Une fois que le matériau est mis en feu, la réaction chimique produit une onde de combustion qui se propage couche par couche à travers tout l'échantillon. Cependant, dans certains matériaux elle laisse souvent un taux de porosité important dans le produit final. Mais ce n'est pas le cas dans les alliages à mémoire de forme les produits finals possèdent une très grande densité grâce à la malléabilité des élément utilisés (Cu, Zn, Al) l'exothermicité forte de la réaction provoque l'explosion des produits</w:t>
        <w:br/>
        <w:br/>
        <w:t>Les alliages à mémoire de forme (AMF), ont connu un développement ces vingt dernières années. L'élaboration des alliages les plus utilisés sur le plan industriel (TiNi, CuZnAL CuNiAL) est abordée en mettant l'accent sur les difficultés spécifique qui apparaissent.</w:t>
        <w:br/>
        <w:br/>
        <w:t>La caractéristique de ces alliages réside dans le fait qu'ils possèdent une mémoire, mais ce n'est pas leur seule spécificité.</w:t>
        <w:br/>
        <w:br/>
        <w:t>Toutes leurs propriétés sont dues à une transformation de phase thermoélastique au cours de laquelle, une phase (austénite) donne naissance, de façon réversible, à une phase martensitique sous l'effet d'une variation de température et/ou sous l'application d'une contrainte mécanique.</w:t>
        <w:br/>
        <w:br/>
        <w:t>L'une des perspectives intéressantes des alliages à mémoire de forme est le domaine biomédical: après avoir évalué la boi-compatibilité des différentes classes d'AMF, nous évoquerons les diverses applications réalisées à ce jour.</w:t>
        <w:br/>
        <w:br/>
        <w:t>Notre travail consiste à synthétiser l'alliage Cu (1-x)-Zn (1-y)-Al (1-2) (0.294&lt;x&lt;0.305, 0.739&lt;y&lt;0.746, 0.828&lt;z&lt;0.960) par la réaction SHS, en utilisant diverses compositions stوchiométriques avec différents temps de broyage Dans le but d'identifier les phases présentes qui peuvent confirmer la présence d'une phase responsable sur l'effet mémoire, les produits obtenus sont caractérisés par DRX et MEB.</w:t>
        <w:br/>
        <w:br/>
        <w:t>Mots clés transformations de phases, transformation martensitique thermoélastique, alliages à mémoire de forme et applications, l'alliage CuZnAl.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