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Electrodéposition du zinc brillant étude et contribution à l'amélioration de la ligne de zincage électrolytique application à l'unité cygma sonacome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Deghfel, Nadir/ Université Badji Mokhtar/ Rehamnia,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Résumé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electrodeposition/ dépot électrolytique/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une étude fondamentale sur le pouvoir inhibiteur d'une substance organiqu individuelle ou des compositions de brillantage lors d'électroréduction des ions zn2+ et d'électrodéposition du zinc.il s'avère que le phénomène de brillantage est intimement lié au degré d'inhibition du processus d'électrodéposition du zinc et celui de dégagement d'hydrogène.insi, à l'issue de cette étude, une cmposition de brillantage ("s24") a pu etre mise au point et à permis d'obtenir des revètements brillants de zinc que nous avons comparés par la siute à ceux obtenus avec le brillanteur "zentaplus-180" quiest importé et utilisé dans le bain de zincage de l'entreprise des motocycles (cygma sonacome/guelma). les résultats obtenu montrent que le brillanteur "s24" est aussi performant que le "zentaplus-180". ce qui ouvre une possibilité sure pour une éventuelle application industrielle, et par la suite la substitution d'électrolyte "zentaplus-180".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