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protective effect of hawthorn in rats treated with a toxic dose of copper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Remita; Feriel/ Cherif, Abdennour/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nephrotoxicity/ hepatotoxicity/ reprotoxicity/ hawthorn/ </w:t>
            </w:r>
          </w:p>
        </w:tc>
      </w:tr>
    </w:tbl>
    <w:p>
      <w:pPr>
        <w:pStyle w:val="Heading3"/>
      </w:pPr>
      <w:r>
        <w:t>Résumé :</w:t>
      </w:r>
    </w:p>
    <w:p>
      <w:r>
        <w:t xml:space="preserve">the objective of this work is to assess the potential protective role of hawthorn crataegus monogyna, a plant used in traditional medicine, against copper chronic intoxication. male wistar rats were divided into six groups; the control that received tap water and standard diet ad libitum, two positive controls treated respectively with hawthorn leaves and fruits aqueous extract, a group treated with cu and finally, two groups treated respectively with cu+leaves and cu+fruits. the treatment was done by gavage for 30 days. the reproductive, hepatic, renal, hematological, lipid and the oxidative stress markers were evaluated. cu exposure reduced testosterone, sperm concentration, live sperm, vcl, vsl, vap, alh, bcf, gsh levels, and the activity of gpx activity compared to control groups. dead sperm and mda levels of testis, liver and kidneys were increased in rats of cu group compared to the untreated control. when compared to the cu group, levels of testosterone, sperm concentration, sperm motility, live sperm, vcl, vsl, vap, alh, bcf, gsh, and the activity of gpx were much higher significantly in the cuf and cul groups along with a significantly lower mda concentration. a significant increase in the activity of ast, alt and alp and the creatinine level of the cu group were observed in cu group compared to the control, but cuf and cul have significantly decreased ast, alt, alp, creatinine and urea levels compared to the cu group. cu group has respectively increased the testis, hepatic and renal mda concentration, and decreased gsh level and gpx activity compared to the control. the combined treatments (cuf and cul) showed a significant decline in mda concentration, accompanied with significant raise of gsh and gpx levels compared to the cu group. in kidney, cu group has respectively increased and decreased mda concentration and the gsh and gpx activity, but cuf and cul have significantly reduced the mda concentration and raised both gsh level and gpx activity. copper treatment reduced g6pd, rbc, hgb, hct, mcv, trig and chol levels compared to the control. compared to the cu group, the two combined treatments (cul and cuf) have raised g6pd, rbc count, hgb, hct, mcv, trig and chol levels, with a decrease in the number of wbc, plt, and ldl levels. in conclusion, cu administration to rats has induced reprotoxicity, hepatotoxicity and nephrotoxicity, but when hawthorn aqueous extracts of leaves and fruits were co-administrated with this metal, normal levels of most biological markers were established, while positive control (s) boosted sperm concentration and velocity (vcl and vap).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