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des contraintes lors de l'interation fluide conduite avec prise en compte du phénomène de cavitation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Hassani; Mohamed/ Djemili, Abdelouaheb/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ecoulement transitoire/ cavitation/ méthode des caractéristique/ </w:t>
            </w:r>
          </w:p>
        </w:tc>
      </w:tr>
    </w:tbl>
    <w:p>
      <w:pPr>
        <w:pStyle w:val="Heading3"/>
      </w:pPr>
      <w:r>
        <w:t>Résumé :</w:t>
      </w:r>
    </w:p>
    <w:p>
      <w:r>
        <w:t>Un modéle mathématique a été développé pour calculer le régime transitoire dans une conduite élastique ce modéle tenant compte de l'interaction entre la structure et le fluide et aussi le phénoméne de cavitation quand la pression du liquide atteint la pression de vaporisation des bulles de gaz se forment et créent des poches qui peuvent avoir un aspect néfaste sur la structure l'application des lois de conservation de la 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