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de nouveaux matériaux a base d'oxyde de tunystene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Benghodbane; Soraya/ Université Badji Mokhtar/ Benmoussa,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tunystene / </w:t>
            </w:r>
          </w:p>
        </w:tc>
      </w:tr>
    </w:tbl>
    <w:p>
      <w:pPr>
        <w:pStyle w:val="Heading3"/>
      </w:pPr>
      <w:r>
        <w:t>Résumé :</w:t>
      </w:r>
    </w:p>
    <w:p>
      <w:r>
        <w:t>Au coure ce travail ,qui se base sur l'etude des oxydes de tungsténe ,nous avons trouvé quelques résultats qui nous poussent à poursuivre ce travaail et approfondir l'etude des composés obtenus pour mieux connitre leur strructure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