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d'un convertisseur quasi resonnant a gto dans un entrainement electrique etude et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Belounis; Ouassila/ Guerioune,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industrielle/ électromécaniques a vitesse variable/ utilisant des moteurs a courant/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entrainements réglés c'est a dire les entrainements électromécaniques a vitesse variable constitue l'application la plus importante et la plus vaste de l'électronique industrielle ces entrainements réglés utilisant des moteurs a courant continu on atteint aujourd'hui un niveau de performances trés élevé et on constate une normalisation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