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Oxyfluorires ferroelectriques de types perovskite application aux dielectriques pour condensateurs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Benziada Taibi; Laldja/ Bendaoud, M./ Université Des sciences et de la Technologie houari Boumediene/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 Alger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silicium/ electroniquement / faisceaux éLectrons/ </w:t>
            </w:r>
          </w:p>
        </w:tc>
      </w:tr>
    </w:tbl>
    <w:p>
      <w:pPr>
        <w:pStyle w:val="Heading3"/>
      </w:pPr>
      <w:r>
        <w:t>Résumé :</w:t>
      </w:r>
    </w:p>
    <w:p>
      <w:r>
        <w:t>Les études que nous avons entreprises et présentées ici nous ont permis de proposer un schéma réactionnel de frit- tage de BaTiO3 (1,03) en présence de LiF que nous avons voulu vérifier. Pour ce faire, plusieurs expériences ont été menées. Les résultats obtenus confortent ce processus et montrent qu'un mélange de composition voisine de 1BaF2- 4LiF (composition de l'eutectique apparaissant dans le sys- tème BaF2-LiF) est utilisé dans la formation d'une phase liquide aux joints de grains expliquant le frittage à basse température.</w:t>
        <w:br/>
        <w:br/>
        <w:br/>
        <w:br/>
        <w:t>Ce travail nous a permis en outre de découvrir que le mélange. MF2-LiF (M = Ba, Sr avec une composition proche de celle de l'eutectique) permet la densification de BaTiO3 à température plus basse que celle de LiF donnant des résul- tats performants dès 850°C. Les diélectriques obtenus à partir de tels ajouts sont susceptibles d'être utilisés pour la préparation de condensateurs céramiques multicouches.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