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 nouveaux cyclosulfamides contenant le motif phosphonate activite antibacterienne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Cheraiet-Hessainia Sihem/ Berredjem, Malika/ Institut National Des Sciences Appliquées De lyon /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chlorure de sulfuryle/ cyclisation/ </w:t>
            </w:r>
          </w:p>
        </w:tc>
      </w:tr>
    </w:tbl>
    <w:p>
      <w:pPr>
        <w:pStyle w:val="Heading3"/>
      </w:pPr>
      <w:r>
        <w:t>Résumé :</w:t>
      </w:r>
    </w:p>
    <w:p>
      <w:r>
        <w:tab/>
        <w:t>L'association des sulfamides avec le motif phosphonate peut améliorer l'activité antibactérienne des sulfamides et cyclosulfamides. Au cours de ce travail, nous avons développe la synthèse des nouvelles séries de sulfamides symétriques et cyclocylfamides modifiés contenant le motif phosphonate. La synthèse des sulfamides linéaires symétriques a été réalisée en une seule étape à partir de chlorure de sulfuryle, d”amines primaires ou d'halogénoalkyl amine. Les composés linéaires préparés précédemment ont été utilisés comme précurseurs dans des reactions de cyclisation intra et intennoleculaires pour former des cyclosulfamides modifiés. Nous avons synthétisé les bis-phosphonoalkyl-sulfamides et N-phosphonoalkyl- cyclosulfamides à partir des sulfamides symétriques et cyclocylfamides N- halogénoalkyle dans les conditions de la réaction de Michaelis-Arbuzov. Les sulfamides et les cyclosulfamides préparés ont été testés sur deux souches bactériennes et ont montré une activité antibactérienne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