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ethnobotanique,phytochimique et pharmacologique d'une plante médicinale Algerienne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Chohra; Djawhara/ Institut National Des Sciences Appliquées De lyon / Fechichi, Loubna/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antioxydant/ inhibition enzymatique/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 la flore Algerienne nous nous sommes intéressés à une espèce de la famille des Ranunculaceae, espèce qui se trouve en Algerie, région de Souk Ahras Clematis cirrhosa L. Le choix de cette plante a été basé sur son utilisation en médecine traditionnelle comme un agent diurétique , pour soulager les douleurs rhumatismales pour soigner et pour traiter le nerf sciatique.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