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bioadhésion des champignons filamenteux sur différents métaux.Applications aux biocapteurs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Dali; Mounira/ Institut National Des Sciences Appliquées De lyon / Saifi, Hayette/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biocapteur/ biomasse/ alginate de sodium/ </w:t>
            </w:r>
          </w:p>
        </w:tc>
      </w:tr>
    </w:tbl>
    <w:p>
      <w:pPr>
        <w:pStyle w:val="Heading3"/>
      </w:pPr>
      <w:r>
        <w:t>Résumé :</w:t>
      </w:r>
    </w:p>
    <w:p>
      <w:r>
        <w:t>Dans ce travaik; nous nous sommes intéressées au développement d'un biocapteur éloctrochimique pour la détection des traces d'ions de métaux lourds a l'aide d'une surface d'électrode en carbone viteux chimiquement modifiée par un mélange de ( SWCNTS-CO/Biomasse).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