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l'étude écologique et cartographique de la végétation du complexe des zones humides sanhadja guerbès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Boussehaba; Abderrazak/ Université Badji Mokhtar/ Toubal, O/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vegetation/ écologie/ cartographie/ télédétection/ dégradation/ action anthropique/ zone humide sanhadja guerbès/ </w:t>
            </w:r>
          </w:p>
        </w:tc>
      </w:tr>
    </w:tbl>
    <w:p>
      <w:pPr>
        <w:pStyle w:val="Heading3"/>
      </w:pPr>
      <w:r>
        <w:t>Résumé :</w:t>
      </w:r>
    </w:p>
    <w:p>
      <w:r>
        <w:t xml:space="preserve">Le complexe des zones humides sanhadja-guerbès est considéré comme vulnérable, le paysage est détruit devant l'énorme action anthropique (défrichements, incendies, extraction du sable et le surpâturage). durant les quatre dernières années, 293 ha ont été défrichés pour jaisser la place à des cultures maraichères. </w:t>
        <w:br/>
        <w:br/>
        <w:t xml:space="preserve">la composition floristique témoigne de la régression du couvert végétal par la présence des espèces sclérophylles tel que le calycotome épineux, ciste de montpellier et la bruyère la télédétection offre des potentialités extrêmement intéressantes pour la prédiction des changements, d'origine naturelle et anthropique, opérés dans les espaces naturels l'utilisation des logiciels (mapinfo, envt) et les méthodes modernes de traitement des données satellitaires ont permis l'élaboration des différentes cartes ; carte des pentes, carte des altitudes, carte des expositions et la carte de végétation du complexe des zones humide sanhadja-guerbès qui illustrent l'hétérogénéité du milieu et la situation du couvert végétal vis-à-vis les différents facteurs de dégradation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