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des traitement thermomécaniques sur les propriétés du poly ( flourure de vinylidène ) préparé à partir d'une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 Med El-hadi/ Boumaiza, Youcef/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thérmomécanique/ analyse structurale/ vinylidène/ </w:t>
            </w:r>
          </w:p>
        </w:tc>
      </w:tr>
    </w:tbl>
    <w:p>
      <w:pPr>
        <w:pStyle w:val="Heading3"/>
      </w:pPr>
      <w:r>
        <w:t>Résumé :</w:t>
      </w:r>
    </w:p>
    <w:p>
      <w:r>
        <w:t>Notre travail est présenté sous forme de deux partie, une partie théorique dite bibliographique dont nous rappelerons, avec un pue de détails, l'analyse, structuraledu PVDF en citant les différentes investigations dans la littérature en ce qui concerne les forme cristallines et les paramétres cristallins de chaque forme ainsi que leurs conditions d'obtention.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