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Statut et conservation de urothemis edwardsii (odonata : libellulidae) dans le nord-est de l'algérie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Zouaimia; Abdelheq/ Houhamdi, Moussa/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 kala/ émergence/ Odonates/ algerie, distribution/ urothemis edwardsii/ traits morphologiques/ </w:t>
            </w:r>
          </w:p>
        </w:tc>
      </w:tr>
    </w:tbl>
    <w:p>
      <w:pPr>
        <w:pStyle w:val="Heading3"/>
      </w:pPr>
      <w:r>
        <w:t>Résumé :</w:t>
      </w:r>
    </w:p>
    <w:p>
      <w:r>
        <w:t>En Méditerranée, Urothemis edwardsii est l'une des espèces de libellules les plus</w:t>
        <w:br/>
        <w:br/>
        <w:t>menacées avec une population relictuelle limitée au nord-est de l'Algérie. Nous avons réalisé une</w:t>
        <w:br/>
        <w:br/>
        <w:t>étude sur la variation des traits morphologiques des adultes (mâles et femelles) d'U.edwardsii</w:t>
        <w:br/>
        <w:br/>
        <w:t>pendant la saison de vol (2018 et 2019) sur le lac Bleu, Nord-Est de l'Algérie. La longueur du</w:t>
        <w:br/>
        <w:br/>
        <w:t>corps a montré un dimorphisme sexuel biaisé par les mâles tandis que la longueur des ailes a</w:t>
        <w:br/>
        <w:br/>
        <w:t>montré un dimorphisme sexuel biaisé par les femelles. La longueur du corps et des ailes a</w:t>
        <w:br/>
        <w:br/>
        <w:t>augmenté au cours de la saison, ce qui est différent de son déclin saisonnier habituel chez</w:t>
        <w:br/>
        <w:br/>
        <w:t>d'autres espèces d'odonates décrites dans la littérature. Nous discutons des raisons possibles de</w:t>
        <w:br/>
        <w:br/>
        <w:t>l'augmentation saisonnière de la taille du corps.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