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développement de structures dans les alliages à  base d’aluminium : Al-Zn et Al-Cu-Zn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Bedboudi; Hayette/ Université Badji Mokhtar/ Draissia,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aluminium/ alliages/ microstructure cristalline/ </w:t>
            </w:r>
          </w:p>
        </w:tc>
      </w:tr>
    </w:tbl>
    <w:p>
      <w:pPr>
        <w:pStyle w:val="Heading3"/>
      </w:pPr>
      <w:r>
        <w:t>Résumé :</w:t>
      </w:r>
    </w:p>
    <w:p>
      <w:r>
        <w:t>Cette thèse porte sur l’étude des propriétés de microstructure cristalline dans les alliages à base</w:t>
        <w:br/>
        <w:br/>
        <w:t>d’aluminium. Les travaux effectués concernent des alliages de différentes compositions binaires AlXwt.%Zn (X = 4, 16, 40 et 50) et ternaires Al-Xwt.%Cu- Xwt.%Zn (X = 2, 8, 20 et 25).</w:t>
        <w:br/>
        <w:br/>
        <w:t>L’utilisation de différentes méthodes de caractérisation telles que l’analyse par diffraction des rayons</w:t>
        <w:br/>
        <w:br/>
        <w:t>X (DRX), l’observation par microscopie optique, les mesures de microdureté par indentation Vickers</w:t>
        <w:br/>
        <w:br/>
        <w:t>et l’analyse thermique par calorimétrie à balayage différentiel (DSC) a permis de décrire clairement</w:t>
        <w:br/>
        <w:br/>
        <w:t>les propriétés de microstructure et de microdureté ainsi que les transformations de phase dans ces</w:t>
        <w:br/>
        <w:br/>
        <w:t>alliages.</w:t>
        <w:br/>
        <w:br/>
        <w:t>L’analyse par DRX a permis d’identifier les phases en présence pour chaque composition et de</w:t>
        <w:br/>
        <w:br/>
        <w:t>déterminer l’évolution du paramètre cristallin de l’aluminium dans ces alliages. L’observation par</w:t>
        <w:br/>
        <w:br/>
        <w:t>microscopie optique révèle une texture de surface homogène à grains denses et uniformément</w:t>
        <w:br/>
        <w:br/>
        <w:t>répartis dans la matrice.</w:t>
        <w:br/>
        <w:br/>
        <w:t>L’addition du zinc à l’aluminium dans les alliages binaires Al-Zn augmente sa microdureté et que le</w:t>
        <w:br/>
        <w:br/>
        <w:t>renforcement mécanique observé est essentiellement du à la différence de taille entre les atomes du</w:t>
        <w:br/>
        <w:br/>
        <w:t>soluté Zn et ceux du solvant Al. Dans les alliages ternaires Al-Cu-Zn, l’augmentation de la</w:t>
        <w:br/>
        <w:br/>
        <w:t>microdurté est due à la présence de la phase durcissante tétragonale CuAl2 (0).</w:t>
        <w:br/>
        <w:br/>
        <w:t>L’analyse thermique par DSC a permis de suivre en fonction de la température les transformations</w:t>
        <w:br/>
        <w:br/>
        <w:t>de phase, ce qui a conduit à la formation de nouvelles phases telle que la phase ternaire</w:t>
        <w:br/>
        <w:br/>
        <w:t>rhomboédrique Al4Cu3Zn(t’) en équilibre avec la phase tétragonale CuAl2 (0)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