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d'une alimentation à base de panneaux photovoltaïques avec stockage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Benabda; Amina/ Kelaiaia, Mounia Samira/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rayonnement du soleil/ panneau photovoltaïque/ point maximum de puissance/ </w:t>
            </w:r>
          </w:p>
        </w:tc>
      </w:tr>
    </w:tbl>
    <w:p>
      <w:pPr>
        <w:pStyle w:val="Heading3"/>
      </w:pPr>
      <w:r>
        <w:t>Résumé :</w:t>
      </w:r>
    </w:p>
    <w:p>
      <w:r>
        <w:t xml:space="preserve">La demande croissante de l?énergie électrique et l?épuisement futur inévitable des sources classiques exigent des recherches sur des sources alternatives, comme les énergies renouvelables parmi lesquels, l?énergie solaire est l?énergie la plus utilisée à cause de ses nombreuses applications. et comme l?algérie comporte un gisement solaire exceptionnel grâce à sa grande superficie donc elle représente une source importante de l?énergie photovoltaïque. le but de cette étude est la mise ne place d?un système de panneau pv fonctionnel à son stade maximum. cette recherche est divisée en deux parties. la 1ère porte sur l?estimation de la position du soleil à chaque moment de l?année. donc, une inclinaison optimale du panneau est définie dans le but d?avoir la meilleure capture de l?énergie solaire dans une région étudiée. la seconde partie des objectifs de cette recherche est de maximiser le rendement de tout le système pv. un point maximum de puissance du panneau pv est atteint grâce à un hacheur pour lequel un cycle de travail prévu est pris en compte et testé avec succès. ce contrôle proposé implique moins d?oscillations et une réponse rapide donnant de meilleures précisions en comparaison à la technique perturb et observe. l?onduleur qui peut assurer l?injection de cette énergie photovoltaïque au réseau électrique doit répondre aux exigences de l?interconnexion au réseau électrique ; en effet l?onduleur à trois niveaux permet de respecter ces gammes de tension et de répondre aux exigences de l?interconnexion grâce à une commande efficace et judicieuse permettant d?améliorer la qualité d?énergie obtenue.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