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l'etude de l'expression de quelques mecanismes physiologiques de semence de ble dur triticum durum desf  sous stress hydrique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Delimi; Amel/ Brinis, L/ Université Badji Mokhtar/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blé dur/ stress hydrique/ performance/ grosseur de graine/ mécanismes d'adaptation / </w:t>
            </w:r>
          </w:p>
        </w:tc>
      </w:tr>
    </w:tbl>
    <w:p>
      <w:pPr>
        <w:pStyle w:val="Heading3"/>
      </w:pPr>
      <w:r>
        <w:t>Résumé :</w:t>
      </w:r>
    </w:p>
    <w:p>
      <w:r>
        <w:t>Une comparaison d'un certain nombre de traits physiologiques et biochimiques de tolérance au stress hydrique sur trois catégories de grainc petite, moyenne ct grosse, pour deux génotypes de blé dur jriticum durum desf, a constitué l'essenticl de cette étude. l'ensembie des commentaires est limité au stade plantule, stade repère de prédiction de l'adaptation des plantes. l'état de santé de notre semence, notamment la vigueur ct la viabilité des graines ; basées sur leur discrimination morphologique grosseur de graines, ont été initié également en vue d'évalué les performances physiologiques des graines ; vis à vis des contraintes imposer. s'inscrivant dans une perspective de la recherche de nouveau caractères de sélection, cette modeste perspective nous a permis d'évaluer les performances de nos grosseurs a l'état initial graine et comparer les mécanismes physiologiques et biochimiques impliquer dans les réponses des différentes catégories de graines au stress hydrique. concrètement elle constitue aussi un plus à ajuster à l'actif de la compréhension des mécanismes d'adaptation au stress hydrique en particulier.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