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des poudres nanostruturées Fe(Si,Cr)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zohra/ Université Badji Mokhtar/ Bouzabata,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 rayons X/ mécanosynthèse/ alliages FeSiCr nanocristallins/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cette thèse, les alliaes nanocristallins Fe80Si10Cr10, Fe70Si20Cr10 et Fe65Si10Cr15 ont été élaboré par broyage à haute énergie. La formation de ces alliages a été suivi par diffraction de rayons X, microscopie électronique à balayage, mesures manétiques et spectrométrie mossbauer.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