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Compression des signaux mono et bi-dimensionnels. Application à la parole et aux images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Saaidia; Mohamed / Bedda,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domaine temporel/ codage vestoriel/ temps-échelle/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On a présenté au cours de cette thèse, les différentes classes de techniques opérant dans le domaine de la compression des signaux numériques. Pour chaque classe, on a étudié et appliqué ses principales méthodes, sur les signaux d'images et de parole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