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L’optimisation des paramètres élastiques d’un matériau multicouche poreux par la technique acoustique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Atailia; Chafia/ Boumaiza, Youcef/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98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microscopie acoustique/ ondes acoustiques/ signature acoustique/ </w:t>
            </w:r>
          </w:p>
        </w:tc>
      </w:tr>
    </w:tbl>
    <w:p>
      <w:pPr>
        <w:pStyle w:val="Heading3"/>
      </w:pPr>
      <w:r>
        <w:t>Résumé :</w:t>
      </w:r>
    </w:p>
    <w:p>
      <w:r>
        <w:t>Le présent travail traite de l'étude par simulation de l'effet de la porosité sur les paramètres</w:t>
        <w:br/>
        <w:br/>
        <w:t>élastiques (le module de Young, le module de cisaillement et le coefficient de Poisson) des</w:t>
        <w:br/>
        <w:br/>
        <w:t>certains matériaux multicouches poreux (eau/Al poreux/Si, eau/ZnO poreux/Si et eau/Si</w:t>
        <w:br/>
        <w:br/>
        <w:t>poreux/Si).</w:t>
        <w:br/>
        <w:br/>
        <w:t>L'étude se base sur la simulation du signal acoustique reçu par le microscope acoustique à</w:t>
        <w:br/>
        <w:br/>
        <w:t>réflexion lors de l'exploration d'un matériau poreux nu ou revêtu. En se basant sur le modèle</w:t>
        <w:br/>
        <w:br/>
        <w:t>de Biot, l'exploitation du signal simulé nous permis de connaitre la variation du coefficient de</w:t>
        <w:br/>
        <w:br/>
        <w:t>réflexion en fonction de la porosité. De plus, et pour les matériaux multicouches, nous avons</w:t>
        <w:br/>
        <w:br/>
        <w:t>déterminé aussi les variations de ce coefficient en fonction de l'épaisseur et la porosité de la</w:t>
        <w:br/>
        <w:br/>
        <w:t>couche de revêtement, les calculs ont été faits à une fréquence de 600 MHz et pour des</w:t>
        <w:br/>
        <w:br/>
        <w:t>différentes épaisseurs et taux de porosité de la couche. Ensuite, nous avons déterminé les</w:t>
        <w:br/>
        <w:br/>
        <w:t>variations des vitesses des ondes longitudinale et transversale pour arriver à calculer les</w:t>
        <w:br/>
        <w:br/>
        <w:t xml:space="preserve">paramètres élastiques des matériaux multicouches poreux.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