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bilirubine sa chimie et ses méthodes d'analyse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Bendaas;  Abderrahmane/ Université d'Alger/ Hamdi,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bilirubine/ méthodes analyse/ </w:t>
            </w:r>
          </w:p>
        </w:tc>
      </w:tr>
    </w:tbl>
    <w:p>
      <w:pPr>
        <w:pStyle w:val="Heading3"/>
      </w:pPr>
      <w:r>
        <w:t>Résumé :</w:t>
      </w:r>
    </w:p>
    <w:p>
      <w:r>
        <w:t>le travail que nous présentons s'intégre dan le cadre de recherche poursuivies au laboratoire des commposée organiques hétéro- cycliques et ayant pour objet la synthése, le dosage et l'étude des relations strructure- activité biologique de certains dérivés organiques hétérocycliques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