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Caracterisation microstructurale et cristallographique  des alliages al -fe- ti elaabores par fusion hf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Bendjeddou; Louiza/ Debili, Mohamed Yacine/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miocrostructurales/ cristalographisues/ magnétique./ </w:t>
            </w:r>
          </w:p>
        </w:tc>
      </w:tr>
    </w:tbl>
    <w:p>
      <w:pPr>
        <w:pStyle w:val="Heading3"/>
      </w:pPr>
      <w:r>
        <w:t>Résumé :</w:t>
      </w:r>
    </w:p>
    <w:p>
      <w:r>
        <w:t>Le travail que nous avons réalisé dans le cadre de cette thèse avait pour objectif essentiel l'étude des propriétés miocrostructurales et cristalographisues des alliages AlxFe1-xTi préparés par fusion à haute fréquence sous induction magnétique.Plusieurs méthodes expérimentales simples mais rigoureuses et adaptées à ce genre de travaux scientifiques ont été utilisés pour suivre les diverses évolution structurales De l'ensemble des compositions étudiées (MEB, DRX, DSC  et Microdureté).Plusieurs caractéristiques structurales ont été mises en évidence, à savoir l'évolution du paramètre cristallin de l'aluminium et de la taille des grains. L'identification de plusieurs phases intermétalliques, dont une famille apparaît sous forme de six variantes, a également été mise en exergue. En outre on a pu retirer plusieurs résultats Qui marquent l'influence d'addition du titane dans l'alliage Al-Fe citons :-Une augmentation du paramètre cristallin a également été observée par augmentation de la teneur en Ti dans AlxFe1-xTi.-Après traitement à 500°C le paramètre cristallin de l'aluminium (solution solide) augmente avec la teneur en fer aussi bien à l'état brut qu'après traitement.-La structure               de solidification était modifiée par l'addition de 2% de titane dans l'alliage Al-Fe.-L'addition de titane est responsable              de l'augmentation de la microdureté entre 26% Fe et 60% Fe.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