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mise au point d'un capteur impedimetrique pour la detection et la reconnaissance moleculaire de l'ion co 2+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Meini; Nadir/ Kherrat, Rochdi/ Université Badji Mokhtar/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108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iil.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Résumé en francais,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2009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transfert de charge/ structure du double couche/ phénoméne a l'interface/ </w:t>
            </w:r>
          </w:p>
        </w:tc>
      </w:tr>
    </w:tbl>
    <w:p>
      <w:pPr>
        <w:pStyle w:val="Heading3"/>
      </w:pPr>
      <w:r>
        <w:t>Résumé :</w:t>
      </w:r>
    </w:p>
    <w:p>
      <w:r>
        <w:t>La méthode d'impédance est basée sur l'interprétation des valeurs de la résistance de transfert et la capacité de la double couche en terme de phénomène a l'interface cette méthode peut etre d'une grande précision et elle est fréquemment utilisée pour la détermination des paramétres de transfert de charge et les études de structure du double couche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