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identification du phenomene de retention du cuivre sur un charbon obtenu des dechets de cereales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Naima/ Université Badji Mokhtar/ Bouchami, T/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adsorption/ metaux lourds/ précipitation/  charbon obtenu/ </w:t>
            </w:r>
          </w:p>
        </w:tc>
      </w:tr>
    </w:tbl>
    <w:p>
      <w:pPr>
        <w:pStyle w:val="Heading3"/>
      </w:pPr>
      <w:r>
        <w:t>Résumé :</w:t>
      </w:r>
    </w:p>
    <w:p>
      <w:r>
        <w:t>Cette étude est une tentative d'identification du processus de rétention des métaux lourds sur un charbon obtenu par la calcination des sous produits de céréales dan une première étape nous avons étudié les paramétres physico chimique qui influencent la capacité de rétention nous avons trouvé que l'équilibre est atteint rapidement au bout des 5 premiéres minutes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