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thermodynamiques et thermiques des alliages quaternaires Zn1-xCdxSySe1-y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Bendaif; Samira/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thermodynamiques/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les propriétés structurales, électroniques, thermiques et</w:t>
        <w:br/>
        <w:br/>
        <w:t>thermodynamiques des alliages ternaires et quaternaires Zn1-xCdxS1-ySey dans la structure zinc</w:t>
        <w:br/>
        <w:br/>
        <w:t>blende en utilisant la méthode des ondes planes augmentées (FP-LAPW) basée sur la théorie</w:t>
        <w:br/>
        <w:br/>
        <w:t>de la fonctionnelle de la densité DFT. Pour calculer les propriétés structurales, nous avons</w:t>
        <w:br/>
        <w:br/>
        <w:t>pris comme terme de potentiel d’échange et de corrélation les deux approximations du</w:t>
        <w:br/>
        <w:br/>
        <w:t>gradient généralisé, la PBE-GGA et la WC-GGA. D’autre part, pour calculer les propriétés</w:t>
        <w:br/>
        <w:br/>
        <w:t>électroniques de nos alliages, en plus des deux approximations WC-GGA et EV-GGA, nous</w:t>
        <w:br/>
        <w:br/>
        <w:t>avons employé l’approximation du potentiel modifié de Becke et Johnson mBJ proposée par</w:t>
        <w:br/>
        <w:br/>
        <w:t>Tran et Blaha. Les propriétés thermiques des alliages étudiés sont traitées à partir du modèle</w:t>
        <w:br/>
        <w:br/>
        <w:t>quasi-harmonique de Debye. L’étude est basée sur l’effet de la composition de l’alliage sur le</w:t>
        <w:br/>
        <w:br/>
        <w:t>paramètre de maille, le module de compressibilité, le gap énergétique ainsi que l’effet de la</w:t>
        <w:br/>
        <w:br/>
        <w:t>température et la pression sur le paramètre cristallin, la compressibilité, la température de</w:t>
        <w:br/>
        <w:br/>
        <w:t>Debye, la capacité calorifique…etc. Enfin, le gap énergétique de l’alliage quaternaire adapté</w:t>
        <w:br/>
        <w:br/>
        <w:t>aux substrats GaAs et CdS a été traité.</w:t>
        <w:br/>
        <w:br/>
        <w:t>A notre connaissance, ce travail constitue une première étude théorique sur ces alliages</w:t>
        <w:br/>
        <w:br/>
        <w:t>quaternaires qui attend des confirmations expérimentales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