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durcissement mecanique des materiaux  metalliques: Al-Al2O3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Bourbia; Amel/ Université Badji Mokhtar/ Draissia,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aluminium/  caractéristiques de propriétés/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l’étude des caractéristiques de propriétés de microstructure et de</w:t>
        <w:br/>
        <w:br/>
        <w:t>microdureté dans les deux états brut et traité thermiquement des matériaux solides d’alliages</w:t>
        <w:br/>
        <w:br/>
        <w:t>d’aluminium et d’alumine. Les alliages Al-(a-Al2O3) ont été élaborés sous vide et solidifiés</w:t>
        <w:br/>
        <w:br/>
        <w:t>rapidement par la technique de fusion à induction magnétique haute fréquence (HF) à partir</w:t>
        <w:br/>
        <w:br/>
        <w:t>d’un mélange homogène compacté de poudres de laboratoire de grande pureté (99,99%),</w:t>
        <w:br/>
        <w:br/>
        <w:t>aluminium et alumine.</w:t>
        <w:br/>
        <w:br/>
        <w:t xml:space="preserve"> Les alliages (HF) Al-(a-Al2O3) ont été caractérisés par analyse de diffraction de</w:t>
        <w:br/>
        <w:br/>
        <w:t>rayons X (DRX), des observations optiques et des tests de microdureté Vickers suivis d’une</w:t>
        <w:br/>
        <w:br/>
        <w:t>analyse combinée de surface par spectroscopie à énergie dispersive de rayons X (EDAX) et</w:t>
        <w:br/>
        <w:br/>
        <w:t>microscopie électronique à balayage (MEB) dans les deux états brut et traité. Il a été trouvé</w:t>
        <w:br/>
        <w:br/>
        <w:t>que les alliages de compositions inférieures à 4wt.% (a-Al2O3) ont des structures</w:t>
        <w:br/>
        <w:br/>
        <w:t>monophasées de solution solide CFC Al. Pour les compositions supérieures, elle est biphasée</w:t>
        <w:br/>
        <w:br/>
        <w:t>de solution solide CFC Al et la phase Rhomboédrique a-Al2O3. Les micrographies optiques</w:t>
        <w:br/>
        <w:br/>
        <w:t>révèlent une texture de surface homogène à affinement de grains denses et équiaxes. Les</w:t>
        <w:br/>
        <w:br/>
        <w:t>analyses EDAX ont montré que des impuretés, tels que Si, Fe et Cl provenant des poudres</w:t>
        <w:br/>
        <w:br/>
        <w:t>d’élaboration, existent en proportions très infimes. Les micrographies MEB obtenues sont en</w:t>
        <w:br/>
        <w:br/>
        <w:t>bon accord avec celles des observations optiques.</w:t>
        <w:br/>
        <w:br/>
        <w:t xml:space="preserve"> Des transformations de phases dans les alumines de transition par recristallisation ou</w:t>
        <w:br/>
        <w:br/>
        <w:t>diffusion dans les alliages contenant l’alumine Al2O3 se sont produites dans les alliages après</w:t>
        <w:br/>
        <w:br/>
        <w:t>traitement thermique monocycle à 500°C pour 1 heure. L’apparition de phases alumine de</w:t>
        <w:br/>
        <w:br/>
        <w:t>transition à été observée dans les alliages Al-16 et 40wt.%(a-Al2O3).</w:t>
        <w:br/>
        <w:br/>
        <w:t>La microdureté Vickers de l’aluminium dans les alliages (HF) Al-(a-Al2O3) est</w:t>
        <w:br/>
        <w:br/>
        <w:t>augmentée par l’addition de fine particule d’alumine a-Al2O3 dans les deux états, brut et</w:t>
        <w:br/>
        <w:br/>
        <w:t>traité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