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Extraction par membrane liquide emulsionnee des colorants cationiques bleu de methylene et methyl violet en phase aqueuse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Bahloul; lynda/ Samar, Mohamed Elhadi/ Université Badji Mokhtar/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membrane liquide / emulsionnee/ etude de la stabilité de l'émulsion / </w:t>
            </w:r>
          </w:p>
        </w:tc>
      </w:tr>
    </w:tbl>
    <w:p>
      <w:pPr>
        <w:pStyle w:val="Heading3"/>
      </w:pPr>
      <w:r>
        <w:t>Résumé :</w:t>
      </w:r>
    </w:p>
    <w:p>
      <w:r>
        <w:t>Dans ce travail nous avons étudié l'extraction par membrane liquide émulsionnée des colorants cationiques bleus de méthyléne et méthyl violet en phase aqueuse cette méthode qui est notée comme une nouvelle technique de séparation performante en pleine expansion et semble ouvrir de grandes perspectives de réalisations technologiques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