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Oxydation en phase aqueuse de produits organiques toxiques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Benabdeslem; Soulef/ Université Badji Mokhtar/ Zerdaoui,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organiques toxiques/ peroxide oxidation/ during the oxidation/ </w:t>
            </w:r>
          </w:p>
        </w:tc>
      </w:tr>
    </w:tbl>
    <w:p>
      <w:pPr>
        <w:pStyle w:val="Heading3"/>
      </w:pPr>
      <w:r>
        <w:t>Résumé :</w:t>
      </w:r>
    </w:p>
    <w:p>
      <w:r>
        <w:t>Espite of a growing concern about the problems of wastes elimination during the previous years there is still a lack of process in order to treat industrial aqueous wastes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