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assistée par ultrasons des émulsions eau dans l"huile e h application a l"éliminatioin des colorants cationiques présents dans l"eau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Djenouhat; Meriem/ Université Badji Mokhtar/ Smara, Mohamed el 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application/ par membrane/ cationiques présents/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objet d'étudier l'efficacité des ultrasons de basse fréquence 22 5 khz pour la production d'émulsions eau l'huile eh stables et de les utiliser pour l'élimination des colorans cationiques présents dans les effuents industriels par membrane liquide émulsionnée mle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