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Préparation assistée par ultrasons des émulsions eau dans l"huile e h application a l"éliminatioin des colorants cationiques présents dans l"eau par membrane liquide émulsionnée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Djenouhat; Meriem/ Université Badji Mokhtar/ Smara, Mohamed el hadi/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application/ par membrane/ cationiques présents/ </w:t>
            </w:r>
          </w:p>
        </w:tc>
      </w:tr>
    </w:tbl>
    <w:p>
      <w:pPr>
        <w:pStyle w:val="Heading3"/>
      </w:pPr>
      <w:r>
        <w:t>Résumé :</w:t>
      </w:r>
    </w:p>
    <w:p>
      <w:r>
        <w:t>Ce travail a pour objet d'étudier l'efficacité des ultrasons de basse fréquence 22 5 khz pour la production d'émulsions eau l'huile eh stables et de les utiliser pour l'élimination des colorans cationiques présents dans les effuents industriels par membrane liquide émulsionnée mle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