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cinétique de précipitation de la phase B\" au cours de traitements thermiques isothermes dans un alliage AISiMg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Loucif; Aicha/ Triki,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alliages Al-Si-Mg/ durcissement maximal/ analyse calorimétrique/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aborde le phénomène de durcissement structural et transformation de phases dans les alliages Al-Si-Mg. En particulier, la cinétique de précipitation de la phase B" au cours de traitements thermiques isothermes à 125, 150 et 200° C pour différents temps de maintien a été suivie par des mesures de dureté et analyse calorimétrique différentielle (DSC).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