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Purification des eaux residuaires contenant le bleu de methylene l'ecarlate solophynil bnl le jaune koyarus f5b le bleu astrazon nbl a l'aide de la bentonite rou ssel de maghnia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Rahal; Meziani farida/ Bellabes, R/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iil.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1983</w:t>
            </w:r>
          </w:p>
        </w:tc>
      </w:tr>
      <w:tr>
        <w:trPr>
          <w:trHeight w:val="567"/>
        </w:trPr>
        <w:tc>
          <w:tcPr>
            <w:tcW w:type="dxa" w:w="3000"/>
          </w:tcPr>
          <w:p>
            <w:r>
              <w:t>Sujet(s)</w:t>
            </w:r>
          </w:p>
        </w:tc>
        <w:tc>
          <w:tcPr>
            <w:tcW w:type="dxa" w:w="7000"/>
          </w:tcPr>
          <w:p>
            <w:r>
              <w:t xml:space="preserve">roussel de maghnia/ sulfurique et chlorhydrique/ composition chimique trouvée/ </w:t>
            </w:r>
          </w:p>
        </w:tc>
      </w:tr>
    </w:tbl>
    <w:p>
      <w:pPr>
        <w:pStyle w:val="Heading3"/>
      </w:pPr>
      <w:r>
        <w:t>Résumé :</w:t>
      </w:r>
    </w:p>
    <w:p>
      <w:r>
        <w:t>Cetravail dont le but prinoipal était de prouver la possibilité de purifier des eaux contenant les colorants bleu de méthylene bleu astrazon nbl écar late solophynil bnl et jaune kayarus f5r a l'aide de la bentonite roussel de maghnia a donné des résultats satisfaisants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