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Elimination du naphtalene du fu charge issu du lavage des gaz de la cokerie sider annaba.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Bouhroum; Saliha/ Université Badji Mokhtar/ Sammar, Med elhadi/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physico chimiques/ comparables/ l'élimination du naphtaléne/ cokerie sider annaba/ </w:t>
            </w:r>
          </w:p>
        </w:tc>
      </w:tr>
    </w:tbl>
    <w:p>
      <w:pPr>
        <w:pStyle w:val="Heading3"/>
      </w:pPr>
      <w:r>
        <w:t>Résumé :</w:t>
      </w:r>
    </w:p>
    <w:p>
      <w:r>
        <w:t>Le fuel qui a servi au lavage des gaz de cokerie sider annaba contient des impuretés et essentiellement du naphtaléne qui dégradent ses caractéristiques physico chimiques comparativement a celles d'un fuel frais ce qui rend sa réutilisation inadéquate.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