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Advanced control of a greenhouse microclimate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Hamza; Azzedine/ Ramdani, Messaoud/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134 f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commande predictive/ perturbations/ Serre agrigole/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Faire face à la demande alimentaire croissante de la population mondiale représente un défi majeur pour nourir l'humanité à l'avenir en raison des changements importants de l'environnement mondial et de la restriction de plus en plus aigue de la disponibilité des terres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