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photocatalytique de polluants organiques méthyle orange pentachlorophénol et acide benzique en présence du dioxyde de titane nanocristallin élaboré par la méthode sol gel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Alaounia; Nadjette/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minéralisation/ bibliographique/ traditionnellement/ toxicologique/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bibliographique montre que les étapes de teinture et de confection des processus de fabrication de textile sont reconnues pour générer beaucoup de déchets organiques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