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Courant thermiquement stimulé et photoconductivité dans le silicium amorphe hydrogène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Hadjarab Boualem/ Houari Boumediene/ Mohamed Brahim,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matrise d'une technique/ gap du silicium/ amorphe hydrogéné/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avait pour but la maitrise d'une technique de caractérisation des états localisées présent dans le gap du silicium amorphe hydrogéné: le courant thermiquement stimulé associé aux mesures de photoconductivité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