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Synthèse et etude structurale du monophophate de molybdène PbMo3P2O14 et du diphosphate Cd2P2O7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Bouchelaghem; Wahiba/ Université Badji Mokhtar/ Benmoussa, A./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element de transition/ bronze phosphate/ </w:t>
            </w:r>
          </w:p>
        </w:tc>
      </w:tr>
    </w:tbl>
    <w:p>
      <w:pPr>
        <w:pStyle w:val="Heading3"/>
      </w:pPr>
      <w:r>
        <w:t>Résumé :</w:t>
      </w:r>
    </w:p>
    <w:p>
      <w:r>
        <w:t>Les éléments de transition tels que le molybdène, le tungstène, le titane, le vanadium ou le niobium sont spécialement indiqués ; ces éléments étant connus pour leur capacité à former des bronzes oxygénés. ce type de matériau a été largement étudié durant ces dernières décennies, il a donné naissance à un grand nombre de composés tels que les bronzes phosphates de tungstène, mais aussi en grand nombre de phosphates de molybdène. une nouvelle famille de phosphates de molybdène où le molybdène présente la valence mixte mo (v) - mo (vi) a été récemment synthétisée, il s'agit des composés amo3p2o14 où a peut être un alcalin ou alcalino-terreux ou un cation divalent.  a coté de ces phosphates des métaux de transition, il existe une autre famille de composés au phosphore qui a été largement étudiée, il s'agit des diphosphates caractérisés par des propriétés de conduction ionique et de luminescence est constitués de groupements diphosphates p2o7. notre travail comporte quatre chapitres essentiels, dans le premier on a essayé de réunir le maximum d'information sur les rayons x, les méthodes de détermination des structures ainsi que les paramètres de la maille. dans le second nous nous sommes intéressés au mono phosphate de molybdène pbmo3p2o14 et au comportement de ce composé vis-à-vis de la substitution de k, sr etc par le plomb divalent. pour ce qui est des diphosphates nous avons entrepris l'étude systématique du système atip2o7 où a est un cation alcalino-terreux (a=ca, sr) ou un cation divalent tels que pb ou cd. lors de la synthèse du composé cd0.5 tip2o7 nous avons obtenu des cristaux de cd2p2o7. ce composé dont l'étude structurale faite dans les années soixante par calvo et al présente des imprécisions au niveau du modèle structural proposé, il nous a paru intéressant de revisiter la structure de ce composé. en fin nous présentons dans le quatrième chapitre les paramètres de maille de quelques diphosphates au titane, ainsi que des composés appartenant aux systèmes ternaires : tio2- p2o5- ti ; tio2-p2o5-v2o5 et v2o5-p2o5-v, dont l'étude structurale complète reste à effectuer.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