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densité de la matière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Houamer; Salim/ Fellah, Mohamed/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 nucléaire/ liquide incomprerssible/ </w:t>
            </w:r>
          </w:p>
        </w:tc>
      </w:tr>
    </w:tbl>
    <w:p>
      <w:pPr>
        <w:pStyle w:val="Heading3"/>
      </w:pPr>
      <w:r>
        <w:t>Résumé :</w:t>
      </w:r>
    </w:p>
    <w:p>
      <w:r>
        <w:t>Dans la théorie de la matière nucléaire infinie qui considère la substance nucléaire comme un liquide incompressible, la densité est supposée uniformeà l'intérieur et nulle au delà du rayon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